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rPr>
          <w:b/>
          <w:bCs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2E"/>
    <w:rsid w:val="000121CB"/>
    <w:rsid w:val="00131566"/>
    <w:rsid w:val="001D4344"/>
    <w:rsid w:val="001E00F9"/>
    <w:rsid w:val="002302FA"/>
    <w:rsid w:val="00756682"/>
    <w:rsid w:val="007A22BC"/>
    <w:rsid w:val="00CA231E"/>
    <w:rsid w:val="00EA5454"/>
    <w:rsid w:val="1BBC3783"/>
    <w:rsid w:val="48C97DDB"/>
    <w:rsid w:val="520C032E"/>
    <w:rsid w:val="618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2020-09-14T09:09:00Z</dcterms:created>
  <dc:creator>WPS_1559612976</dc:creator>
  <cp:lastModifiedBy>yangzh</cp:lastModifiedBy>
  <dcterms:modified xsi:type="dcterms:W3CDTF">2020-11-30T05:28:55Z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